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B1F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bdr w:val="none" w:color="auto" w:sz="0" w:space="0"/>
          <w:shd w:val="clear" w:fill="FFFFFF"/>
        </w:rPr>
      </w:pPr>
      <w:bookmarkStart w:id="0" w:name="_GoBack"/>
      <w:r>
        <w:rPr>
          <w:rFonts w:hint="eastAsia" w:ascii="微软雅黑" w:hAnsi="微软雅黑" w:eastAsia="微软雅黑" w:cs="微软雅黑"/>
          <w:i w:val="0"/>
          <w:iCs w:val="0"/>
          <w:caps w:val="0"/>
          <w:color w:val="auto"/>
          <w:spacing w:val="0"/>
          <w:sz w:val="30"/>
          <w:szCs w:val="30"/>
          <w:bdr w:val="none" w:color="auto" w:sz="0" w:space="0"/>
          <w:shd w:val="clear" w:fill="FFFFFF"/>
        </w:rPr>
        <w:t>教育部办公厅关于印发《教育信息化标准化工作管理办法》的</w:t>
      </w:r>
      <w:bookmarkEnd w:id="0"/>
    </w:p>
    <w:p w14:paraId="7B4FE9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rPr>
      </w:pPr>
      <w:r>
        <w:rPr>
          <w:rFonts w:hint="eastAsia" w:ascii="微软雅黑" w:hAnsi="微软雅黑" w:eastAsia="微软雅黑" w:cs="微软雅黑"/>
          <w:i w:val="0"/>
          <w:iCs w:val="0"/>
          <w:caps w:val="0"/>
          <w:color w:val="auto"/>
          <w:spacing w:val="0"/>
          <w:sz w:val="30"/>
          <w:szCs w:val="30"/>
          <w:bdr w:val="none" w:color="auto" w:sz="0" w:space="0"/>
          <w:shd w:val="clear" w:fill="FFFFFF"/>
        </w:rPr>
        <w:t>通知</w:t>
      </w:r>
    </w:p>
    <w:p w14:paraId="362037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教科信厅〔2025〕1号</w:t>
      </w:r>
    </w:p>
    <w:p w14:paraId="13E529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各省、自治区、直辖市教育厅（教委），新疆生产建设兵团教育局，部属各高等学校、部省合建各高等学校，部内有关司局、各直属单位：</w:t>
      </w:r>
    </w:p>
    <w:p w14:paraId="471E9B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现将《教育信息化标准化工作管理办法》印发给你们，请遵照执行。</w:t>
      </w:r>
    </w:p>
    <w:p w14:paraId="2C09F1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教育部办公厅</w:t>
      </w:r>
    </w:p>
    <w:p w14:paraId="3BC745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2025年2月11日</w:t>
      </w:r>
    </w:p>
    <w:p w14:paraId="7A7840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p>
    <w:p w14:paraId="2FC44D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教育信息化标准化工作管理办法</w:t>
      </w:r>
    </w:p>
    <w:p w14:paraId="34022E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第一章 总则</w:t>
      </w:r>
    </w:p>
    <w:p w14:paraId="542B26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第一条　为深入贯彻党的二十大和二十届三中全会精神，全面落实全国教育大会精神，加强教育信息化标准管理，提高标准制修订工作质量与效率，支撑国家教育数字化战略行动实施，根据《中华人民共和国标准化法》及《国家标准管理办法》《行业标准管理办法》《教育部关于完善教育标准化工作的指导意见》，制定本办法。</w:t>
      </w:r>
    </w:p>
    <w:p w14:paraId="36CE22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第二条　本办法所称的教育信息化标准是指教育信息化领域的教育行业标准，属推荐性标准，包含教育信息化设施与设备标准、软件与数据标准、运行维护与技术服务标准、教育网络安全标准、教育信息化业务标准、数字教育资源标准、师生数字素养标准等。</w:t>
      </w:r>
    </w:p>
    <w:p w14:paraId="106A27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第三条　教育信息化标准的制修订、组织实施和监督管理，适用本办法。本办法可用于指导教育信息化领域其他形式的标准化工作。</w:t>
      </w:r>
    </w:p>
    <w:p w14:paraId="3A393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第四条　教育信息化标准化工作应符合国家法律法规、有关政策要求，坚持公开、透明原则，在科研成果和实践经验的基础上，深入调查论证，广泛征求意见，保证标准的必要性、科学性、适用性、规范性和时效性，做到技术上先进、经济上合理。</w:t>
      </w:r>
    </w:p>
    <w:p w14:paraId="2EDA26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第二章 工作职责</w:t>
      </w:r>
    </w:p>
    <w:p w14:paraId="08FFC8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第五条　教育信息化标准由教育部组织制定并批准颁布。教育信息化主管司局作为教育信息化标准管理部门，负责教育信息化标准的制修订、实施、复审、监督等管理工作，推动成熟适用的教育行业标准向国家标准和国际标准转化。</w:t>
      </w:r>
    </w:p>
    <w:p w14:paraId="29F9BC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第六条　教育部有关业务司局是教育信息化标准化工作的业务指导部门，负责本业务领域教育信息化标准制修订和实施工作的业务指导，提出制定需求建议和立项评估意见，推进标准在本业务领域实施。</w:t>
      </w:r>
    </w:p>
    <w:p w14:paraId="2F0CAF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第七条　教育部教育信息化技术标准委员会是教育信息化标准化工作的技术归口单位，受教育部委托负责按照标准管理部门的要求，组织教育信息化标准的起草、征求意见、技术审查及复审等工作。</w:t>
      </w:r>
    </w:p>
    <w:p w14:paraId="3ECB06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第八条　标准管理部门会同业务指导部门、技术归口单位组建教育信息化标准专家组，协助开展立项评估、技术审查及复审等工作。</w:t>
      </w:r>
    </w:p>
    <w:p w14:paraId="761997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第三章 标准立项</w:t>
      </w:r>
    </w:p>
    <w:p w14:paraId="6ABD95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第九条　标准管理部门应当组织技术归口单位，根据教育信息化发展需要和业务管理需求制定教育信息化标准体系。标准体系实行动态管理，根据需要按程序及时进行调整。</w:t>
      </w:r>
    </w:p>
    <w:p w14:paraId="0E34E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第十条　标准计划项目实行公开征集制度，政府部门、企事业单位、社会团体以及公民可以根据教育信息化发展需要、标准体系、业务管理需求，向标准管理部门提出标准制修订项目建议。标准管理部门根据教育部网络安全和信息化年度工作要点，结合公开征集的项目建议，征求业务指导部门需求，提出标准计划项目建议。</w:t>
      </w:r>
    </w:p>
    <w:p w14:paraId="2DEAA5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第十一条　申报教育信息化标准计划项目应当符合以下条件：</w:t>
      </w:r>
    </w:p>
    <w:p w14:paraId="31C3AB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（一）申报单位应具有法人资格，具备相应的研究基础和技术能力；</w:t>
      </w:r>
    </w:p>
    <w:p w14:paraId="036612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（二）提交形式规范、内容完整的项目申报书及标准草案初稿；</w:t>
      </w:r>
    </w:p>
    <w:p w14:paraId="1934F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（三）采用国际标准的还应当提交国际标准国内适用情况分析报告；</w:t>
      </w:r>
    </w:p>
    <w:p w14:paraId="44622F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（四）鼓励根据需求同步提交标准外文版翻译工作计划。</w:t>
      </w:r>
    </w:p>
    <w:p w14:paraId="36A255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第十二条　标准管理部门会同业务指导部门，委托技术归口单位组织专家对申请单位的基础条件、提交申报书的立项必要性、技术可行性，以及与已有国家标准和标准立项计划是否交叉重复情况等进行评估。</w:t>
      </w:r>
    </w:p>
    <w:p w14:paraId="0EF086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第十三条　标准管理部门根据评估情况，提出教育信息化年度标准计划项目立项建议，报教育部网络安全和信息化领导小组审定，由标准管理部门发布。</w:t>
      </w:r>
    </w:p>
    <w:p w14:paraId="6A46E4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第十四条　技术归口单位应按标准管理部门和业务指导部门的要求组织标准承担单位编制标准计划项目任务书。由标准管理部门会同业务指导部门审定后，与标准承担单位共同签订项目任务书。</w:t>
      </w:r>
    </w:p>
    <w:p w14:paraId="0F4E83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标准承担单位应当对所制定的行业标准及其技术内容全面负责。</w:t>
      </w:r>
    </w:p>
    <w:p w14:paraId="65B50B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第十五条　教育信息化标准计划项目的执行期一般不超过18个月，修订项目和国际标准采标项目的执行期一般不超过12个月。</w:t>
      </w:r>
    </w:p>
    <w:p w14:paraId="23CF45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第四章 组织制定</w:t>
      </w:r>
    </w:p>
    <w:p w14:paraId="0FCC40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第十六条　标准承担单位应当按照项目任务书要求，开展下列组织起草工作：</w:t>
      </w:r>
    </w:p>
    <w:p w14:paraId="53A61E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（一）在业务指导部门的指导下，组建具有专业性和广泛代表性的标准起草组；</w:t>
      </w:r>
    </w:p>
    <w:p w14:paraId="474EA4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（二）组织标准起草组开展标准研制有关的调研、论证（验证）、标准草案及相关配套文件编制、征求意见和意见处理等；</w:t>
      </w:r>
    </w:p>
    <w:p w14:paraId="048B2C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（三）按季度向技术归口单位提交标准草案进展情况、研讨会议纪要和阶段性标准草案等文件；</w:t>
      </w:r>
    </w:p>
    <w:p w14:paraId="4B6F47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（四）按照标准编写的相关要求，标准起草组充分研究讨论后，形成标准征求意见稿、征求意见稿编制说明以及标准研制其他有关材料。</w:t>
      </w:r>
    </w:p>
    <w:p w14:paraId="2D64B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第十七条　技术归口单位应加强对标准计划项目的过程管理，做好对标准承担单位的计划执行监督，定期向标准管理部门、业务指导部门汇报工作进展情况，确保标准计划项目质量。</w:t>
      </w:r>
    </w:p>
    <w:p w14:paraId="1D5F9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第十八条　标准征求意见稿和编制说明应当向社会公开，广泛征求相关方意见。标准起草组应当对征集的意见进行处理，形成意见汇总处理表、标准送审稿及其编制说明等有关材料，修订标准时应当提供新旧条款对比说明。征求意见过程中有重大技术修改的情况，可再次征求意见并进行意见汇总处理。</w:t>
      </w:r>
    </w:p>
    <w:p w14:paraId="10FEE7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第十九条　教育信息化标准公开征求意见，期限一般不少于三十日。对有紧急需求的教育信息化标准，可以酌情缩短时限要求。</w:t>
      </w:r>
    </w:p>
    <w:p w14:paraId="50631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第二十条　标准管理部门应会同业务指导部门，委托技术归口单位组建审查组，采用会议审查的形式对教育信息化标准送审稿、编制说明、意见汇总处理表等文件开展技术审查，重点审查标准内容的科学性、合理性、适用性和规范性。</w:t>
      </w:r>
    </w:p>
    <w:p w14:paraId="3443E8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审查组组长应由相关领域知名专家担任，成员应当具有专业性、独立性和广泛代表性。起草组成员不得承担同一标准的技术审查工作。</w:t>
      </w:r>
    </w:p>
    <w:p w14:paraId="7C1A6B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审查会议应对标准严格进行质量把控，形成会议纪要，并经与会全体审查专家确认。会议纪要应当真实反映审查情况，并形成有明确结论的审查意见。</w:t>
      </w:r>
    </w:p>
    <w:p w14:paraId="19358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第二十一条　标准承担单位应当根据审查意见形成教育信息化标准报批稿、编制说明、意见汇总处理表，由技术归口单位连同审查会议纪要提请业务指导部门审核后，通过标准管理部门报教育部网络安全和信息化领导小组审批。</w:t>
      </w:r>
    </w:p>
    <w:p w14:paraId="1D402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第二十二条　教育信息化标准由教育行业标准归口管理部门统筹JY/T专门号段进行编号，以教育部公告形式发布。</w:t>
      </w:r>
    </w:p>
    <w:p w14:paraId="63519C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第二十三条　教育信息化标准自发布之日起六十日内，且在该标准实施日期前，由教育行业标准归口管理部门通过全国标准信息公共服务平台等方式统一报国务院标准化行政主管部门备案。</w:t>
      </w:r>
    </w:p>
    <w:p w14:paraId="213D1D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第二十四条　教育信息化标准可由标准管理部门委托具有出版资质的机构出版。</w:t>
      </w:r>
    </w:p>
    <w:p w14:paraId="53351C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第二十五条　标准制定过程实行重大变更报告制度，确需对标准名称、范围、参与单位、制定进度等发生变更时，标准承担单位应提前2个月提交标准项目重大变更申请，报标准管理部门审批。</w:t>
      </w:r>
    </w:p>
    <w:p w14:paraId="6CA6A3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标准计划项目制定进度确需延长的需在项目结束前提前半年申请延期，可以申请延期一次，延长期限原则上不得超过12个月。</w:t>
      </w:r>
    </w:p>
    <w:p w14:paraId="274F01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申请撤销任务或无法按期完成标准研制任务的标准承担单位，两年内不得再次申请标准计划项目。</w:t>
      </w:r>
    </w:p>
    <w:p w14:paraId="63D58D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第五章 标准实施</w:t>
      </w:r>
    </w:p>
    <w:p w14:paraId="71B86F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第二十六条　教育信息化标准的发布与实施之间原则上应当留出合理的过渡期。</w:t>
      </w:r>
    </w:p>
    <w:p w14:paraId="733306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第二十七条　教育信息化标准发布后，标准管理部门、业务指导部门、技术归口单位等应当组织标准的宣传和应用推广工作。</w:t>
      </w:r>
    </w:p>
    <w:p w14:paraId="25167F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第二十八条　各级教育行政部门及其直属单位，各级各类学校开展教育信息化应用实践，企业和相关社会组织研制新产品、改进产品和提供服务等，应当参照本办法规定的标准化要求。</w:t>
      </w:r>
    </w:p>
    <w:p w14:paraId="53D52C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第二十九条　标准管理部门应当建立标准实施信息反馈机制，畅通信息反馈渠道，鼓励单位和个人反馈教育信息化标准在实施过程中出现的问题和修改建议。</w:t>
      </w:r>
    </w:p>
    <w:p w14:paraId="5C09B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第三十条　标准管理部门应当会同业务指导部门指导技术归口单位及时对反馈的标准实施信息进行分析、处理，定期组织开展相关业务领域的教育信息化标准实施效果评估，进一步优化完善有关标准。</w:t>
      </w:r>
    </w:p>
    <w:p w14:paraId="0AF2FF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第三十一条　技术归口单位在标准管理部门指导下，根据实际发展需要，适时组织标准复审，周期一般不超过5年。对需要修订的标准及时启动修订程序，对已无实际需求的标准，视情况予以废止。</w:t>
      </w:r>
    </w:p>
    <w:p w14:paraId="4BA265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第三十二条　教育部发布的教育信息化标准废止由教育部发布公告。现行教育信息化标准在以下情况下应予以废止：</w:t>
      </w:r>
    </w:p>
    <w:p w14:paraId="1C7E1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（一）有相应的国家标准发布并可以直接采用；</w:t>
      </w:r>
    </w:p>
    <w:p w14:paraId="754D4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（二）标准的适用环境或条件已不复存在；</w:t>
      </w:r>
    </w:p>
    <w:p w14:paraId="78ED07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（三）其他应当废止的情况。</w:t>
      </w:r>
    </w:p>
    <w:p w14:paraId="44B4CC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第六章 附则</w:t>
      </w:r>
    </w:p>
    <w:p w14:paraId="2E4D5E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第三十三条　本办法由教育部科学技术与信息化司负责解释。</w:t>
      </w:r>
    </w:p>
    <w:p w14:paraId="73EAB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第三十四条　本办法自印发之日起实施。</w:t>
      </w:r>
    </w:p>
    <w:p w14:paraId="7FD1395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1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2025-08-14T09:13:04Z</dcterms:created>
  <dc:creator>Administrator</dc:creator>
  <cp:lastModifiedBy>嵩小子</cp:lastModifiedBy>
  <dcterms:modified xsi:type="dcterms:W3CDTF">2025-08-14T09:13:31Z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4F10B20E8CF94B26A5A62E51855FF522_12</vt:lpwstr>
  </property>
</Properties>
</file>